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877"/>
        <w:gridCol w:w="2892"/>
        <w:gridCol w:w="2881"/>
        <w:gridCol w:w="2867"/>
      </w:tblGrid>
      <w:tr w:rsidR="00715B0B" w:rsidRPr="00375960" w:rsidTr="00715B0B">
        <w:tc>
          <w:tcPr>
            <w:tcW w:w="2873" w:type="dxa"/>
            <w:shd w:val="clear" w:color="auto" w:fill="auto"/>
          </w:tcPr>
          <w:p w:rsidR="00715B0B" w:rsidRPr="00375960" w:rsidRDefault="00715B0B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hAnsi="Arial Narrow" w:cs="Arial"/>
                <w:b/>
                <w:sz w:val="32"/>
                <w:szCs w:val="32"/>
              </w:rPr>
              <w:t>Monday</w:t>
            </w:r>
          </w:p>
          <w:p w:rsidR="00715B0B" w:rsidRPr="00375960" w:rsidRDefault="00A019AE" w:rsidP="00360A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Date:</w:t>
            </w:r>
            <w:r w:rsidR="0047674B">
              <w:rPr>
                <w:rFonts w:ascii="Arial Narrow" w:hAnsi="Arial Narrow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877" w:type="dxa"/>
            <w:shd w:val="clear" w:color="auto" w:fill="auto"/>
          </w:tcPr>
          <w:p w:rsidR="00715B0B" w:rsidRPr="00375960" w:rsidRDefault="00715B0B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hAnsi="Arial Narrow" w:cs="Arial"/>
                <w:b/>
                <w:sz w:val="32"/>
                <w:szCs w:val="32"/>
              </w:rPr>
              <w:t>Tuesday</w:t>
            </w:r>
          </w:p>
          <w:p w:rsidR="00715B0B" w:rsidRPr="00375960" w:rsidRDefault="00A019AE" w:rsidP="00360A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Date:</w:t>
            </w:r>
            <w:r w:rsidR="0047674B">
              <w:rPr>
                <w:rFonts w:ascii="Arial Narrow" w:hAnsi="Arial Narrow" w:cs="Arial"/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892" w:type="dxa"/>
            <w:shd w:val="clear" w:color="auto" w:fill="auto"/>
          </w:tcPr>
          <w:p w:rsidR="00715B0B" w:rsidRPr="00375960" w:rsidRDefault="00715B0B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hAnsi="Arial Narrow" w:cs="Arial"/>
                <w:b/>
                <w:sz w:val="32"/>
                <w:szCs w:val="32"/>
              </w:rPr>
              <w:t>Wednesday</w:t>
            </w:r>
          </w:p>
          <w:p w:rsidR="00715B0B" w:rsidRPr="00375960" w:rsidRDefault="00A019AE" w:rsidP="00360A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Date:</w:t>
            </w:r>
            <w:r w:rsidR="0047674B">
              <w:rPr>
                <w:rFonts w:ascii="Arial Narrow" w:hAnsi="Arial Narrow" w:cs="Arial"/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881" w:type="dxa"/>
            <w:shd w:val="clear" w:color="auto" w:fill="auto"/>
          </w:tcPr>
          <w:p w:rsidR="00715B0B" w:rsidRPr="00375960" w:rsidRDefault="00715B0B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hAnsi="Arial Narrow" w:cs="Arial"/>
                <w:b/>
                <w:sz w:val="32"/>
                <w:szCs w:val="32"/>
              </w:rPr>
              <w:t>Thursday</w:t>
            </w:r>
          </w:p>
          <w:p w:rsidR="00715B0B" w:rsidRPr="00375960" w:rsidRDefault="00A019AE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Date:</w:t>
            </w:r>
            <w:r w:rsidR="0047674B">
              <w:rPr>
                <w:rFonts w:ascii="Arial Narrow" w:hAnsi="Arial Narrow" w:cs="Arial"/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867" w:type="dxa"/>
            <w:shd w:val="clear" w:color="auto" w:fill="auto"/>
          </w:tcPr>
          <w:p w:rsidR="00715B0B" w:rsidRPr="00375960" w:rsidRDefault="00715B0B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hAnsi="Arial Narrow" w:cs="Arial"/>
                <w:b/>
                <w:sz w:val="32"/>
                <w:szCs w:val="32"/>
              </w:rPr>
              <w:t>Friday</w:t>
            </w:r>
          </w:p>
          <w:p w:rsidR="00715B0B" w:rsidRPr="00375960" w:rsidRDefault="00A019AE" w:rsidP="00715B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Date:</w:t>
            </w:r>
            <w:r w:rsidR="0047674B">
              <w:rPr>
                <w:rFonts w:ascii="Arial Narrow" w:hAnsi="Arial Narrow" w:cs="Arial"/>
                <w:b/>
                <w:sz w:val="32"/>
                <w:szCs w:val="32"/>
              </w:rPr>
              <w:t xml:space="preserve"> 6</w:t>
            </w:r>
            <w:bookmarkStart w:id="0" w:name="_GoBack"/>
            <w:bookmarkEnd w:id="0"/>
          </w:p>
        </w:tc>
      </w:tr>
      <w:tr w:rsidR="00715B0B" w:rsidRPr="00375960" w:rsidTr="00715B0B">
        <w:tc>
          <w:tcPr>
            <w:tcW w:w="2873" w:type="dxa"/>
            <w:shd w:val="clear" w:color="auto" w:fill="auto"/>
          </w:tcPr>
          <w:p w:rsidR="00375960" w:rsidRPr="00375960" w:rsidRDefault="00375960" w:rsidP="00375960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b/>
                <w:sz w:val="32"/>
                <w:szCs w:val="32"/>
              </w:rPr>
              <w:t>AM Snack</w:t>
            </w:r>
          </w:p>
          <w:p w:rsidR="00715B0B" w:rsidRPr="00375960" w:rsidRDefault="00FD0AF7" w:rsidP="00FD0A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 xml:space="preserve">Bug Bites </w:t>
            </w:r>
          </w:p>
          <w:p w:rsidR="00FD0AF7" w:rsidRPr="00337F6E" w:rsidRDefault="00337F6E" w:rsidP="00FD0A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37F6E">
              <w:rPr>
                <w:rFonts w:ascii="Arial Narrow" w:hAnsi="Arial Narrow"/>
                <w:sz w:val="32"/>
                <w:szCs w:val="32"/>
              </w:rPr>
              <w:t>Milk</w:t>
            </w:r>
          </w:p>
        </w:tc>
        <w:tc>
          <w:tcPr>
            <w:tcW w:w="2877" w:type="dxa"/>
            <w:shd w:val="clear" w:color="auto" w:fill="auto"/>
          </w:tcPr>
          <w:p w:rsidR="00715B0B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 xml:space="preserve">Bananas </w:t>
            </w:r>
          </w:p>
          <w:p w:rsidR="00FD0AF7" w:rsidRPr="00337F6E" w:rsidRDefault="00337F6E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37F6E">
              <w:rPr>
                <w:rFonts w:ascii="Arial Narrow" w:hAnsi="Arial Narrow"/>
                <w:sz w:val="32"/>
                <w:szCs w:val="32"/>
              </w:rPr>
              <w:t>Milk</w:t>
            </w:r>
          </w:p>
        </w:tc>
        <w:tc>
          <w:tcPr>
            <w:tcW w:w="2892" w:type="dxa"/>
            <w:shd w:val="clear" w:color="auto" w:fill="auto"/>
          </w:tcPr>
          <w:p w:rsidR="00715B0B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Vanilla Bear Crackers</w:t>
            </w:r>
          </w:p>
          <w:p w:rsidR="00FD0AF7" w:rsidRPr="00337F6E" w:rsidRDefault="00337F6E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37F6E">
              <w:rPr>
                <w:rFonts w:ascii="Arial Narrow" w:hAnsi="Arial Narrow"/>
                <w:sz w:val="32"/>
                <w:szCs w:val="32"/>
              </w:rPr>
              <w:t>Milk</w:t>
            </w:r>
          </w:p>
        </w:tc>
        <w:tc>
          <w:tcPr>
            <w:tcW w:w="2881" w:type="dxa"/>
            <w:shd w:val="clear" w:color="auto" w:fill="auto"/>
          </w:tcPr>
          <w:p w:rsidR="00715B0B" w:rsidRPr="00375960" w:rsidRDefault="00360A27" w:rsidP="00FD0A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Cinnamon Sport crackers</w:t>
            </w:r>
          </w:p>
          <w:p w:rsidR="00FD0AF7" w:rsidRPr="00337F6E" w:rsidRDefault="00337F6E" w:rsidP="00FD0A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37F6E">
              <w:rPr>
                <w:rFonts w:ascii="Arial Narrow" w:hAnsi="Arial Narrow"/>
                <w:sz w:val="32"/>
                <w:szCs w:val="32"/>
              </w:rPr>
              <w:t>Milk</w:t>
            </w:r>
          </w:p>
        </w:tc>
        <w:tc>
          <w:tcPr>
            <w:tcW w:w="2867" w:type="dxa"/>
            <w:shd w:val="clear" w:color="auto" w:fill="auto"/>
          </w:tcPr>
          <w:p w:rsidR="00C824FF" w:rsidRPr="00375960" w:rsidRDefault="00C824FF" w:rsidP="00C824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Cinnamon Sport Crackers</w:t>
            </w:r>
          </w:p>
          <w:p w:rsidR="00FD0AF7" w:rsidRPr="00337F6E" w:rsidRDefault="00337F6E" w:rsidP="00C824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37F6E">
              <w:rPr>
                <w:rFonts w:ascii="Arial Narrow" w:hAnsi="Arial Narrow"/>
                <w:sz w:val="32"/>
                <w:szCs w:val="32"/>
              </w:rPr>
              <w:t>Milk</w:t>
            </w:r>
          </w:p>
        </w:tc>
      </w:tr>
      <w:tr w:rsidR="00715B0B" w:rsidRPr="00375960" w:rsidTr="00715B0B">
        <w:tc>
          <w:tcPr>
            <w:tcW w:w="2873" w:type="dxa"/>
            <w:shd w:val="clear" w:color="auto" w:fill="auto"/>
          </w:tcPr>
          <w:p w:rsidR="00375960" w:rsidRPr="00375960" w:rsidRDefault="00375960" w:rsidP="00375960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b/>
                <w:sz w:val="32"/>
                <w:szCs w:val="32"/>
              </w:rPr>
              <w:t>Breakfast</w:t>
            </w:r>
          </w:p>
          <w:p w:rsidR="00715B0B" w:rsidRPr="00375960" w:rsidRDefault="00CC4662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proofErr w:type="spellStart"/>
            <w:r w:rsidRPr="00375960">
              <w:rPr>
                <w:rFonts w:ascii="Arial Narrow" w:hAnsi="Arial Narrow" w:cstheme="minorHAnsi"/>
                <w:sz w:val="32"/>
                <w:szCs w:val="32"/>
              </w:rPr>
              <w:t>Kix</w:t>
            </w:r>
            <w:proofErr w:type="spellEnd"/>
            <w:r w:rsidR="00FD0AF7" w:rsidRPr="00375960">
              <w:rPr>
                <w:rFonts w:ascii="Arial Narrow" w:hAnsi="Arial Narrow" w:cstheme="minorHAnsi"/>
                <w:sz w:val="32"/>
                <w:szCs w:val="32"/>
              </w:rPr>
              <w:t xml:space="preserve"> Cereal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Banana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Milk</w:t>
            </w:r>
          </w:p>
        </w:tc>
        <w:tc>
          <w:tcPr>
            <w:tcW w:w="2877" w:type="dxa"/>
            <w:shd w:val="clear" w:color="auto" w:fill="auto"/>
          </w:tcPr>
          <w:p w:rsidR="00715B0B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WW English Muffin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Applesauce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Milk</w:t>
            </w:r>
          </w:p>
        </w:tc>
        <w:tc>
          <w:tcPr>
            <w:tcW w:w="2892" w:type="dxa"/>
            <w:shd w:val="clear" w:color="auto" w:fill="auto"/>
          </w:tcPr>
          <w:p w:rsidR="00715B0B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Oatmeal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Blueberries</w:t>
            </w:r>
          </w:p>
          <w:p w:rsidR="00FD0AF7" w:rsidRPr="00375960" w:rsidRDefault="00FD0AF7" w:rsidP="00DD207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Milk</w:t>
            </w:r>
          </w:p>
        </w:tc>
        <w:tc>
          <w:tcPr>
            <w:tcW w:w="2881" w:type="dxa"/>
            <w:shd w:val="clear" w:color="auto" w:fill="auto"/>
          </w:tcPr>
          <w:p w:rsidR="00FD0AF7" w:rsidRPr="00375960" w:rsidRDefault="000B2CFA" w:rsidP="00DD207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Turkey Sausage</w:t>
            </w:r>
          </w:p>
          <w:p w:rsidR="000B2CFA" w:rsidRPr="00375960" w:rsidRDefault="000B2CFA" w:rsidP="00DD207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Pineapple Tidbits</w:t>
            </w:r>
          </w:p>
          <w:p w:rsidR="000B2CFA" w:rsidRPr="00375960" w:rsidRDefault="000B2CFA" w:rsidP="00DD207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WW Toast</w:t>
            </w:r>
          </w:p>
          <w:p w:rsidR="000B2CFA" w:rsidRPr="00375960" w:rsidRDefault="000B2CFA" w:rsidP="00DD207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Milk</w:t>
            </w:r>
          </w:p>
        </w:tc>
        <w:tc>
          <w:tcPr>
            <w:tcW w:w="2867" w:type="dxa"/>
            <w:shd w:val="clear" w:color="auto" w:fill="auto"/>
          </w:tcPr>
          <w:p w:rsidR="000B2CFA" w:rsidRPr="00375960" w:rsidRDefault="000B2CFA" w:rsidP="000B2CFA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Cheerios</w:t>
            </w:r>
          </w:p>
          <w:p w:rsidR="00FD0AF7" w:rsidRPr="00375960" w:rsidRDefault="000B2CFA" w:rsidP="000B2CFA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Tropical fruit</w:t>
            </w:r>
          </w:p>
          <w:p w:rsidR="000B2CFA" w:rsidRPr="00375960" w:rsidRDefault="000B2CFA" w:rsidP="000B2CFA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ascii="Arial Narrow" w:hAnsi="Arial Narrow" w:cstheme="minorHAnsi"/>
                <w:sz w:val="32"/>
                <w:szCs w:val="32"/>
              </w:rPr>
            </w:pPr>
            <w:r w:rsidRPr="00375960">
              <w:rPr>
                <w:rFonts w:ascii="Arial Narrow" w:hAnsi="Arial Narrow" w:cstheme="minorHAnsi"/>
                <w:sz w:val="32"/>
                <w:szCs w:val="32"/>
              </w:rPr>
              <w:t>Milk</w:t>
            </w:r>
          </w:p>
        </w:tc>
      </w:tr>
      <w:tr w:rsidR="005270E7" w:rsidRPr="00375960" w:rsidTr="00AA485B">
        <w:trPr>
          <w:trHeight w:val="3335"/>
        </w:trPr>
        <w:tc>
          <w:tcPr>
            <w:tcW w:w="2873" w:type="dxa"/>
            <w:shd w:val="clear" w:color="auto" w:fill="auto"/>
          </w:tcPr>
          <w:p w:rsidR="00375960" w:rsidRPr="00375960" w:rsidRDefault="00375960" w:rsidP="00375960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b/>
                <w:sz w:val="32"/>
                <w:szCs w:val="32"/>
              </w:rPr>
              <w:t>Lunch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BBQ Meatballs  (3</w:t>
            </w:r>
            <w:r w:rsidR="000B2CFA"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 M</w:t>
            </w: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eatballs)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Au Gratin Potatoes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Green Beans</w:t>
            </w:r>
          </w:p>
          <w:p w:rsidR="005270E7" w:rsidRPr="00375960" w:rsidRDefault="00822EF8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sz w:val="32"/>
                <w:szCs w:val="32"/>
              </w:rPr>
              <w:t>Diced Watermelon</w:t>
            </w:r>
          </w:p>
          <w:p w:rsidR="005270E7" w:rsidRPr="00375960" w:rsidRDefault="005270E7" w:rsidP="000B2C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WGR Roll</w:t>
            </w:r>
          </w:p>
          <w:p w:rsidR="005270E7" w:rsidRPr="00375960" w:rsidRDefault="000B2CFA" w:rsidP="000078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  <w:tc>
          <w:tcPr>
            <w:tcW w:w="2877" w:type="dxa"/>
            <w:shd w:val="clear" w:color="auto" w:fill="auto"/>
          </w:tcPr>
          <w:p w:rsidR="005270E7" w:rsidRPr="00375960" w:rsidRDefault="000B2CFA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WGR Corn Dog </w:t>
            </w:r>
            <w:r w:rsidR="005270E7"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 (1 corndog)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Potato Wedges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Baked Beans</w:t>
            </w:r>
          </w:p>
          <w:p w:rsidR="005270E7" w:rsidRPr="00375960" w:rsidRDefault="005270E7" w:rsidP="000B2C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Fruit Cocktail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  <w:tc>
          <w:tcPr>
            <w:tcW w:w="2892" w:type="dxa"/>
            <w:shd w:val="clear" w:color="auto" w:fill="auto"/>
          </w:tcPr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Salisbury Steak (1 Steak)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Mashed Potatoes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Winter </w:t>
            </w:r>
            <w:r w:rsidR="000B2CFA"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Blend 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Sliced Pears</w:t>
            </w:r>
          </w:p>
          <w:p w:rsidR="005270E7" w:rsidRPr="00375960" w:rsidRDefault="005270E7" w:rsidP="000B2C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WGR Roll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  <w:tc>
          <w:tcPr>
            <w:tcW w:w="2881" w:type="dxa"/>
            <w:shd w:val="clear" w:color="auto" w:fill="auto"/>
          </w:tcPr>
          <w:p w:rsidR="005270E7" w:rsidRDefault="0037186B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sz w:val="32"/>
                <w:szCs w:val="32"/>
              </w:rPr>
              <w:t>Pulled Beef Sandwich</w:t>
            </w:r>
          </w:p>
          <w:p w:rsidR="0037186B" w:rsidRPr="00375960" w:rsidRDefault="0037186B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sz w:val="32"/>
                <w:szCs w:val="32"/>
              </w:rPr>
              <w:t>WGR Bun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Tater Tots</w:t>
            </w:r>
          </w:p>
          <w:p w:rsidR="00286D42" w:rsidRPr="00822EF8" w:rsidRDefault="00286D42" w:rsidP="00822E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Diced Peaches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  <w:tc>
          <w:tcPr>
            <w:tcW w:w="2867" w:type="dxa"/>
            <w:shd w:val="clear" w:color="auto" w:fill="auto"/>
          </w:tcPr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WGR Chicken Tenders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Italian Blend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Pineapple Tidbits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WGR Roll</w:t>
            </w:r>
          </w:p>
          <w:p w:rsidR="00286D42" w:rsidRPr="00375960" w:rsidRDefault="00286D42" w:rsidP="00286D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</w:tr>
      <w:tr w:rsidR="005270E7" w:rsidRPr="00375960" w:rsidTr="000B2CFA">
        <w:trPr>
          <w:trHeight w:val="995"/>
        </w:trPr>
        <w:tc>
          <w:tcPr>
            <w:tcW w:w="2873" w:type="dxa"/>
            <w:shd w:val="clear" w:color="auto" w:fill="auto"/>
          </w:tcPr>
          <w:p w:rsidR="00375960" w:rsidRPr="00375960" w:rsidRDefault="00375960" w:rsidP="00375960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b/>
                <w:sz w:val="32"/>
                <w:szCs w:val="32"/>
              </w:rPr>
              <w:t>PM Snack</w:t>
            </w:r>
          </w:p>
          <w:p w:rsidR="005270E7" w:rsidRPr="00375960" w:rsidRDefault="00AA485B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Dannon </w:t>
            </w:r>
            <w:r w:rsidR="005270E7" w:rsidRPr="00375960">
              <w:rPr>
                <w:rFonts w:ascii="Arial Narrow" w:eastAsia="Times New Roman" w:hAnsi="Arial Narrow" w:cs="Arial"/>
                <w:sz w:val="32"/>
                <w:szCs w:val="32"/>
              </w:rPr>
              <w:t>Yogurt</w:t>
            </w: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 xml:space="preserve"> Lit</w:t>
            </w:r>
            <w:r w:rsidR="007036FE">
              <w:rPr>
                <w:rFonts w:ascii="Arial Narrow" w:eastAsia="Times New Roman" w:hAnsi="Arial Narrow" w:cs="Arial"/>
                <w:sz w:val="32"/>
                <w:szCs w:val="32"/>
              </w:rPr>
              <w:t xml:space="preserve"> </w:t>
            </w: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&amp;</w:t>
            </w:r>
            <w:r w:rsidR="007036FE">
              <w:rPr>
                <w:rFonts w:ascii="Arial Narrow" w:eastAsia="Times New Roman" w:hAnsi="Arial Narrow" w:cs="Arial"/>
                <w:sz w:val="32"/>
                <w:szCs w:val="32"/>
              </w:rPr>
              <w:t xml:space="preserve"> </w:t>
            </w: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Fit</w:t>
            </w:r>
          </w:p>
          <w:p w:rsidR="00AA485B" w:rsidRPr="00375960" w:rsidRDefault="005270E7" w:rsidP="00AA48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Blueberries</w:t>
            </w:r>
          </w:p>
        </w:tc>
        <w:tc>
          <w:tcPr>
            <w:tcW w:w="2877" w:type="dxa"/>
            <w:shd w:val="clear" w:color="auto" w:fill="auto"/>
          </w:tcPr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String Cheese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Graham Crackers</w:t>
            </w:r>
          </w:p>
        </w:tc>
        <w:tc>
          <w:tcPr>
            <w:tcW w:w="2892" w:type="dxa"/>
            <w:shd w:val="clear" w:color="auto" w:fill="auto"/>
          </w:tcPr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Rice Cakes</w:t>
            </w:r>
          </w:p>
          <w:p w:rsidR="005270E7" w:rsidRPr="00375960" w:rsidRDefault="005270E7" w:rsidP="005270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Grape Juice</w:t>
            </w:r>
          </w:p>
        </w:tc>
        <w:tc>
          <w:tcPr>
            <w:tcW w:w="2881" w:type="dxa"/>
            <w:shd w:val="clear" w:color="auto" w:fill="auto"/>
          </w:tcPr>
          <w:p w:rsidR="00360A27" w:rsidRPr="00375960" w:rsidRDefault="00AA485B" w:rsidP="00360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Honeydew Melon</w:t>
            </w:r>
          </w:p>
          <w:p w:rsidR="005270E7" w:rsidRPr="00375960" w:rsidRDefault="00AA485B" w:rsidP="00360A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  <w:tc>
          <w:tcPr>
            <w:tcW w:w="2867" w:type="dxa"/>
            <w:shd w:val="clear" w:color="auto" w:fill="auto"/>
          </w:tcPr>
          <w:p w:rsidR="005270E7" w:rsidRPr="00375960" w:rsidRDefault="00AA485B" w:rsidP="00AA48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WGR Muffin</w:t>
            </w:r>
          </w:p>
          <w:p w:rsidR="00AA485B" w:rsidRPr="00375960" w:rsidRDefault="00AA485B" w:rsidP="00AA48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</w:rPr>
            </w:pPr>
            <w:r w:rsidRPr="00375960">
              <w:rPr>
                <w:rFonts w:ascii="Arial Narrow" w:eastAsia="Times New Roman" w:hAnsi="Arial Narrow" w:cs="Arial"/>
                <w:sz w:val="32"/>
                <w:szCs w:val="32"/>
              </w:rPr>
              <w:t>Milk</w:t>
            </w:r>
          </w:p>
        </w:tc>
      </w:tr>
    </w:tbl>
    <w:p w:rsidR="009806F4" w:rsidRDefault="00822E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7305675" cy="581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B4B" w:rsidRPr="00C92B4B" w:rsidRDefault="00C92B4B" w:rsidP="00C92B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C92B4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Childre</w:t>
                            </w:r>
                            <w:r w:rsidR="003207B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n’s Me</w:t>
                            </w:r>
                            <w:r w:rsidR="00296E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nu Week of</w:t>
                            </w:r>
                            <w:r w:rsidR="008821A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7674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October 2-6, </w:t>
                            </w:r>
                            <w:r w:rsidR="008821A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166E3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05pt;margin-top:-9pt;width:575.25pt;height:4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hcKAIAAFAEAAAOAAAAZHJzL2Uyb0RvYy54bWysVNuO0zAQfUfiHyy/06Sl3e1GTVdLlyKk&#10;5SLt8gGO4yQWtsfYbpPy9YydbKkA8YDIg+Wxx2fOnJnJ5nbQihyF8xJMSeeznBJhONTStCX98rR/&#10;tabEB2ZqpsCIkp6Ep7fbly82vS3EAjpQtXAEQYwvelvSLgRbZJnnndDMz8AKg5cNOM0Cmq7Nasd6&#10;RNcqW+T5VdaDq60DLrzH0/vxkm4TftMIHj41jReBqJIit5BWl9Yqrtl2w4rWMdtJPtFg/8BCM2kw&#10;6BnqngVGDk7+BqUld+ChCTMOOoOmkVykHDCbef5LNo8dsyLlguJ4e5bJ/z9Y/vH42RFZY+0oMUxj&#10;iZ7EEMgbGMgiqtNbX6DTo0W3MOBx9IyZevsA/KsnBnYdM624cw76TrAa2c3jy+zi6YjjI0jVf4Aa&#10;w7BDgAQ0NE5HQBSDIDpW6XSuTKTC8fD6db66ul5RwvFutZ7ni1UKwYrn19b58E6AJnFTUoeVT+js&#10;+OBDZMOKZ5fEHpSs91KpZLi22ilHjgy7ZJ++Cd1fuilD+pLerDD23yHy9P0JQsuA7a6kLun67MSK&#10;KNtbU6dmDEyqcY+UlZl0jNKNIoahGqa6VFCfUFEHY1vjGOKmA/edkh5buqT+24E5QYl6b7AqN/Pl&#10;Ms5AMpar6wUa7vKmurxhhiNUSQMl43YXxrk5WCfbDiONfWDgDivZyCRyLPnIauKNbZu0n0YszsWl&#10;nbx+/gi2PwAAAP//AwBQSwMEFAAGAAgAAAAhABMkkRbfAAAACAEAAA8AAABkcnMvZG93bnJldi54&#10;bWxMj8FOwzAQRO9I/IO1SFxQ64SSNoRsKoQEojcoCK5usk0i7HWw3TT8Pe4JbrOa1cybcj0ZLUZy&#10;vreMkM4TEMS1bXpuEd7fHmc5CB8UN0pbJoQf8rCuzs9KVTT2yK80bkMrYgj7QiF0IQyFlL7uyCg/&#10;twNx9PbWGRXi6VrZOHWM4UbL6yRZSqN6jg2dGuiho/prezAI+c3z+Ok3i5ePernXt+FqNT59O8TL&#10;i+n+DkSgKfw9wwk/okMVmXb2wI0XGiEOCQizNI/iZKdZkoHYIawWGciqlP8HVL8AAAD//wMAUEsB&#10;Ai0AFAAGAAgAAAAhALaDOJL+AAAA4QEAABMAAAAAAAAAAAAAAAAAAAAAAFtDb250ZW50X1R5cGVz&#10;XS54bWxQSwECLQAUAAYACAAAACEAOP0h/9YAAACUAQAACwAAAAAAAAAAAAAAAAAvAQAAX3JlbHMv&#10;LnJlbHNQSwECLQAUAAYACAAAACEArgp4XCgCAABQBAAADgAAAAAAAAAAAAAAAAAuAgAAZHJzL2Uy&#10;b0RvYy54bWxQSwECLQAUAAYACAAAACEAEySRFt8AAAAIAQAADwAAAAAAAAAAAAAAAACCBAAAZHJz&#10;L2Rvd25yZXYueG1sUEsFBgAAAAAEAAQA8wAAAI4FAAAAAA==&#10;">
                <v:textbox>
                  <w:txbxContent>
                    <w:p w:rsidR="00C92B4B" w:rsidRPr="00C92B4B" w:rsidRDefault="00C92B4B" w:rsidP="00C92B4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C92B4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Childre</w:t>
                      </w:r>
                      <w:r w:rsidR="003207B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n’s Me</w:t>
                      </w:r>
                      <w:r w:rsidR="00296E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nu Week of</w:t>
                      </w:r>
                      <w:r w:rsidR="008821A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47674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October 2-6, </w:t>
                      </w:r>
                      <w:r w:rsidR="008821A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</w:t>
                      </w:r>
                      <w:r w:rsidR="00166E3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6315075</wp:posOffset>
                </wp:positionV>
                <wp:extent cx="4210050" cy="8191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18B" w:rsidRPr="00822EF8" w:rsidRDefault="0082618B" w:rsidP="0082618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2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Children </w:t>
                            </w:r>
                            <w:r w:rsidR="00F275EE" w:rsidRPr="00822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age 1 receive whole </w:t>
                            </w:r>
                            <w:r w:rsidR="00F45F9F" w:rsidRPr="00822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milk</w:t>
                            </w:r>
                          </w:p>
                          <w:p w:rsidR="0082618B" w:rsidRPr="00822EF8" w:rsidRDefault="0082618B" w:rsidP="0082618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2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Children ages 2 and up receive 1% (or) skim milk.</w:t>
                            </w:r>
                          </w:p>
                          <w:p w:rsidR="00296E67" w:rsidRPr="00822EF8" w:rsidRDefault="00296E67" w:rsidP="0082618B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2EF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Week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.75pt;margin-top:497.25pt;width:331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JaKQIAAFcEAAAOAAAAZHJzL2Uyb0RvYy54bWysVNtu2zAMfR+wfxD0vviyZGuMOEWXLsOA&#10;7gK0+wBZlmNhkqhJSuzs60fJaZrdXob5QSBF6pA8JL26HrUiB+G8BFPTYpZTIgyHVppdTb88bF9c&#10;UeIDMy1TYERNj8LT6/XzZ6vBVqKEHlQrHEEQ46vB1rQPwVZZ5nkvNPMzsMKgsQOnWUDV7bLWsQHR&#10;tcrKPH+VDeBa64AL7/H2djLSdcLvOsHDp67zIhBVU8wtpNOls4lntl6xaueY7SU/pcH+IQvNpMGg&#10;Z6hbFhjZO/kblJbcgYcuzDjoDLpOcpFqwGqK/Jdq7ntmRaoFyfH2TJP/f7D84+GzI7Kt6UtKDNPY&#10;ogcxBvIGRlJGdgbrK3S6t+gWRrzGLqdKvb0D/tUTA5uemZ24cQ6GXrAWsyviy+zi6YTjI0gzfIAW&#10;w7B9gAQ0dk5H6pAMgujYpeO5MzEVjpfzssjzBZo42q6KZYFyDMGqx9fW+fBOgCZRqKnDzid0drjz&#10;YXJ9dInBPCjZbqVSSXG7ZqMcOTCckm36Tug/uSlDhpouF+ViIuCvEHn6/gShZcBxV1JjFWcnVkXa&#10;3poW02RVYFJNMlanzInHSN1EYhibMTUskRw5bqA9IrEOpunGbUShB/edkgEnu6b+2545QYl6b7A5&#10;y2I+j6uQlPnidYmKu7Q0lxZmOELVNFAyiZswrc/eOrnrMdI0DgZusKGdTFw/ZXVKH6c3deu0aXE9&#10;LvXk9fQ/WP8AAAD//wMAUEsDBBQABgAIAAAAIQAnW2Wc4AAAAA0BAAAPAAAAZHJzL2Rvd25yZXYu&#10;eG1sTI/BTsMwEETvSPyDtUhcELXbhtCEOBVCAtEbFARXN3aTCHsdbDcNf8/2BLdZzdPsTLWenGWj&#10;CbH3KGE+E8AMNl732Ep4f3u8XgGLSaFW1qOR8GMirOvzs0qV2h/x1Yzb1DIKwVgqCV1KQ8l5bDrj&#10;VJz5wSB5ex+cSnSGluugjhTuLF8IkXOneqQPnRrMQ2ear+3BSVhlz+Nn3CxfPpp8b4t0dTs+fQcp&#10;Ly+m+ztgyUzpD4ZTfaoONXXa+QPqyKyETCxvCJVQFBmJEyHynNSO1HxBJq8r/n9F/QsAAP//AwBQ&#10;SwECLQAUAAYACAAAACEAtoM4kv4AAADhAQAAEwAAAAAAAAAAAAAAAAAAAAAAW0NvbnRlbnRfVHlw&#10;ZXNdLnhtbFBLAQItABQABgAIAAAAIQA4/SH/1gAAAJQBAAALAAAAAAAAAAAAAAAAAC8BAABfcmVs&#10;cy8ucmVsc1BLAQItABQABgAIAAAAIQAABiJaKQIAAFcEAAAOAAAAAAAAAAAAAAAAAC4CAABkcnMv&#10;ZTJvRG9jLnhtbFBLAQItABQABgAIAAAAIQAnW2Wc4AAAAA0BAAAPAAAAAAAAAAAAAAAAAIMEAABk&#10;cnMvZG93bnJldi54bWxQSwUGAAAAAAQABADzAAAAkAUAAAAA&#10;">
                <v:textbox>
                  <w:txbxContent>
                    <w:p w:rsidR="0082618B" w:rsidRPr="00822EF8" w:rsidRDefault="0082618B" w:rsidP="0082618B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22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Children </w:t>
                      </w:r>
                      <w:r w:rsidR="00F275EE" w:rsidRPr="00822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age 1 receive whole </w:t>
                      </w:r>
                      <w:r w:rsidR="00F45F9F" w:rsidRPr="00822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milk</w:t>
                      </w:r>
                    </w:p>
                    <w:p w:rsidR="0082618B" w:rsidRPr="00822EF8" w:rsidRDefault="0082618B" w:rsidP="0082618B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22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Children ages 2 and up receive 1% (or) skim milk.</w:t>
                      </w:r>
                    </w:p>
                    <w:p w:rsidR="00296E67" w:rsidRPr="00822EF8" w:rsidRDefault="00296E67" w:rsidP="0082618B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22EF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Week 4</w:t>
                      </w:r>
                    </w:p>
                  </w:txbxContent>
                </v:textbox>
              </v:shape>
            </w:pict>
          </mc:Fallback>
        </mc:AlternateContent>
      </w:r>
      <w:r w:rsidR="0082618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-241935</wp:posOffset>
            </wp:positionV>
            <wp:extent cx="1556385" cy="668655"/>
            <wp:effectExtent l="0" t="0" r="5715" b="0"/>
            <wp:wrapNone/>
            <wp:docPr id="2" name="Picture 2" descr="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06F4" w:rsidSect="00C92B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E8A"/>
    <w:multiLevelType w:val="hybridMultilevel"/>
    <w:tmpl w:val="20DE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05BB"/>
    <w:multiLevelType w:val="hybridMultilevel"/>
    <w:tmpl w:val="3668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858"/>
    <w:multiLevelType w:val="hybridMultilevel"/>
    <w:tmpl w:val="21BE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1EC6"/>
    <w:multiLevelType w:val="hybridMultilevel"/>
    <w:tmpl w:val="1180D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0FEB"/>
    <w:multiLevelType w:val="hybridMultilevel"/>
    <w:tmpl w:val="F61C2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4B"/>
    <w:rsid w:val="0000787E"/>
    <w:rsid w:val="000B2CFA"/>
    <w:rsid w:val="00150FDD"/>
    <w:rsid w:val="00156E69"/>
    <w:rsid w:val="00157629"/>
    <w:rsid w:val="00166E36"/>
    <w:rsid w:val="001945D2"/>
    <w:rsid w:val="001B7BAB"/>
    <w:rsid w:val="001F72E6"/>
    <w:rsid w:val="00223464"/>
    <w:rsid w:val="00286D42"/>
    <w:rsid w:val="00296E67"/>
    <w:rsid w:val="002B1676"/>
    <w:rsid w:val="002C4011"/>
    <w:rsid w:val="003207B3"/>
    <w:rsid w:val="00337F6E"/>
    <w:rsid w:val="00360A27"/>
    <w:rsid w:val="0037186B"/>
    <w:rsid w:val="00375960"/>
    <w:rsid w:val="00453EB1"/>
    <w:rsid w:val="0047674B"/>
    <w:rsid w:val="005270E7"/>
    <w:rsid w:val="00584976"/>
    <w:rsid w:val="005C73B0"/>
    <w:rsid w:val="00607526"/>
    <w:rsid w:val="00640403"/>
    <w:rsid w:val="00647D61"/>
    <w:rsid w:val="006646B0"/>
    <w:rsid w:val="00681846"/>
    <w:rsid w:val="006E15AC"/>
    <w:rsid w:val="006E6A8C"/>
    <w:rsid w:val="007036FE"/>
    <w:rsid w:val="00715B0B"/>
    <w:rsid w:val="00790148"/>
    <w:rsid w:val="007C79DA"/>
    <w:rsid w:val="00822EF8"/>
    <w:rsid w:val="0082618B"/>
    <w:rsid w:val="008821AB"/>
    <w:rsid w:val="008B1BBC"/>
    <w:rsid w:val="00900887"/>
    <w:rsid w:val="00A019AE"/>
    <w:rsid w:val="00AA485B"/>
    <w:rsid w:val="00B416BF"/>
    <w:rsid w:val="00BD552B"/>
    <w:rsid w:val="00BF0F92"/>
    <w:rsid w:val="00C21BCC"/>
    <w:rsid w:val="00C426B2"/>
    <w:rsid w:val="00C50C28"/>
    <w:rsid w:val="00C824FF"/>
    <w:rsid w:val="00C928F9"/>
    <w:rsid w:val="00C92B4B"/>
    <w:rsid w:val="00CC4662"/>
    <w:rsid w:val="00D12E7A"/>
    <w:rsid w:val="00D912FA"/>
    <w:rsid w:val="00DD0CBE"/>
    <w:rsid w:val="00DD2078"/>
    <w:rsid w:val="00E2297F"/>
    <w:rsid w:val="00E86850"/>
    <w:rsid w:val="00EA0A87"/>
    <w:rsid w:val="00F14DE1"/>
    <w:rsid w:val="00F275EE"/>
    <w:rsid w:val="00F45F9F"/>
    <w:rsid w:val="00FD0AF7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F28"/>
  <w15:docId w15:val="{C5BE78E4-6CE4-4692-B3D5-5AE2A53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2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 Center for Intergenerational Care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Admin</dc:creator>
  <cp:lastModifiedBy>Mary Beth Johnson</cp:lastModifiedBy>
  <cp:revision>2</cp:revision>
  <cp:lastPrinted>2020-09-14T18:40:00Z</cp:lastPrinted>
  <dcterms:created xsi:type="dcterms:W3CDTF">2023-09-28T15:41:00Z</dcterms:created>
  <dcterms:modified xsi:type="dcterms:W3CDTF">2023-09-28T15:41:00Z</dcterms:modified>
</cp:coreProperties>
</file>